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6"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13 марта 2013 г. № 207</w:t>
        </w:r>
      </w:hyperlink>
      <w:r w:rsidRPr="00512DFF">
        <w:rPr>
          <w:rFonts w:ascii="Georgia" w:eastAsia="Times New Roman" w:hAnsi="Georgia" w:cs="Times New Roman"/>
          <w:color w:val="000000"/>
          <w:sz w:val="20"/>
          <w:szCs w:val="20"/>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7"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9 февраля 2021 г. № 142</w:t>
        </w:r>
      </w:hyperlink>
      <w:r w:rsidRPr="00512DFF">
        <w:rPr>
          <w:rFonts w:ascii="Georgia" w:eastAsia="Times New Roman" w:hAnsi="Georgia" w:cs="Times New Roman"/>
          <w:color w:val="000000"/>
          <w:sz w:val="20"/>
          <w:szCs w:val="20"/>
          <w:lang w:eastAsia="ru-RU"/>
        </w:rPr>
        <w:t> «Об особенностях представления отдельными категориями лиц сведений о цифровых финансовых активах, цифровых правах, утилитарных цифровых прав и цифровой валюте в 2021 году»</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8"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13 марта 2013 г. № 208</w:t>
        </w:r>
      </w:hyperlink>
      <w:r w:rsidRPr="00512DFF">
        <w:rPr>
          <w:rFonts w:ascii="Georgia" w:eastAsia="Times New Roman" w:hAnsi="Georgia" w:cs="Times New Roman"/>
          <w:color w:val="000000"/>
          <w:sz w:val="20"/>
          <w:szCs w:val="20"/>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9"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5 июля 2013 г. № 568</w:t>
        </w:r>
      </w:hyperlink>
      <w:r w:rsidRPr="00512DFF">
        <w:rPr>
          <w:rFonts w:ascii="Georgia" w:eastAsia="Times New Roman" w:hAnsi="Georgia" w:cs="Times New Roman"/>
          <w:color w:val="000000"/>
          <w:sz w:val="20"/>
          <w:szCs w:val="20"/>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10"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9 января 2014 г. № 10</w:t>
        </w:r>
      </w:hyperlink>
      <w:r w:rsidRPr="00512DFF">
        <w:rPr>
          <w:rFonts w:ascii="Georgia" w:eastAsia="Times New Roman" w:hAnsi="Georgia" w:cs="Times New Roman"/>
          <w:color w:val="000000"/>
          <w:sz w:val="20"/>
          <w:szCs w:val="20"/>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11"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06.11.2014 № 1164</w:t>
        </w:r>
      </w:hyperlink>
      <w:r w:rsidRPr="00512DFF">
        <w:rPr>
          <w:rFonts w:ascii="Georgia" w:eastAsia="Times New Roman" w:hAnsi="Georgia" w:cs="Times New Roman"/>
          <w:color w:val="000000"/>
          <w:sz w:val="20"/>
          <w:szCs w:val="20"/>
          <w:lang w:eastAsia="ru-RU"/>
        </w:rPr>
        <w:t> «О внесении изменений в некоторые акты Правительства Российской Федерации»</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12"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21 января 2015 г. № 29</w:t>
        </w:r>
      </w:hyperlink>
      <w:r w:rsidRPr="00512DFF">
        <w:rPr>
          <w:rFonts w:ascii="Georgia" w:eastAsia="Times New Roman" w:hAnsi="Georgia" w:cs="Times New Roman"/>
          <w:color w:val="000000"/>
          <w:sz w:val="20"/>
          <w:szCs w:val="20"/>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13"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12 октября 2015 г. № 1088</w:t>
        </w:r>
      </w:hyperlink>
      <w:r w:rsidRPr="00512DFF">
        <w:rPr>
          <w:rFonts w:ascii="Georgia" w:eastAsia="Times New Roman" w:hAnsi="Georgia" w:cs="Times New Roman"/>
          <w:color w:val="000000"/>
          <w:sz w:val="20"/>
          <w:szCs w:val="20"/>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12DFF" w:rsidRPr="00512DFF" w:rsidRDefault="00512DFF" w:rsidP="00512DFF">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hyperlink r:id="rId14" w:tgtFrame="_blank" w:history="1">
        <w:r w:rsidRPr="00512DFF">
          <w:rPr>
            <w:rFonts w:ascii="Georgia" w:eastAsia="Times New Roman" w:hAnsi="Georgia" w:cs="Times New Roman"/>
            <w:color w:val="4E8700"/>
            <w:sz w:val="20"/>
            <w:szCs w:val="20"/>
            <w:u w:val="single"/>
            <w:lang w:eastAsia="ru-RU"/>
          </w:rPr>
          <w:t>Постановление Правительства Российской Федерации от 5 марта 2018 г. № 228</w:t>
        </w:r>
      </w:hyperlink>
      <w:r w:rsidRPr="00512DFF">
        <w:rPr>
          <w:rFonts w:ascii="Georgia" w:eastAsia="Times New Roman" w:hAnsi="Georgia" w:cs="Times New Roman"/>
          <w:color w:val="000000"/>
          <w:sz w:val="20"/>
          <w:szCs w:val="20"/>
          <w:lang w:eastAsia="ru-RU"/>
        </w:rPr>
        <w:t> «О реестре лиц, уволенных в связи с утратой доверия»</w:t>
      </w:r>
    </w:p>
    <w:p w:rsidR="00707A7E" w:rsidRDefault="00707A7E">
      <w:bookmarkStart w:id="0" w:name="_GoBack"/>
      <w:bookmarkEnd w:id="0"/>
    </w:p>
    <w:sectPr w:rsidR="0070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3D6"/>
    <w:multiLevelType w:val="multilevel"/>
    <w:tmpl w:val="92DC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FF"/>
    <w:rsid w:val="00512DFF"/>
    <w:rsid w:val="0070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3736&amp;intelsearch=208+13.03.2013" TargetMode="External"/><Relationship Id="rId13" Type="http://schemas.openxmlformats.org/officeDocument/2006/relationships/hyperlink" Target="http://pravo.gov.ru/proxy/ips/?docbody=&amp;nd=102379926&amp;intelsearch=1088+%EE%F2+12.10.2015" TargetMode="External"/><Relationship Id="rId3" Type="http://schemas.microsoft.com/office/2007/relationships/stylesWithEffects" Target="stylesWithEffects.xml"/><Relationship Id="rId7" Type="http://schemas.openxmlformats.org/officeDocument/2006/relationships/hyperlink" Target="http://pravo.gov.ru/proxy/ips/?docbody=&amp;prevDoc=102935479&amp;backlink=1&amp;nd=602016738&amp;rdk" TargetMode="External"/><Relationship Id="rId12" Type="http://schemas.openxmlformats.org/officeDocument/2006/relationships/hyperlink" Target="http://pravo.gov.ru/proxy/ips/?docbody=&amp;nd=102366631&amp;intelsearch=29+21.01.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63735&amp;intelsearch=207+13.03.2013" TargetMode="External"/><Relationship Id="rId11" Type="http://schemas.openxmlformats.org/officeDocument/2006/relationships/hyperlink" Target="http://pravo.gov.ru/proxy/ips/?docbody=&amp;link_id=0&amp;nd=102361334&amp;intelsearch=&amp;firstDo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gov.ru/proxy/ips/?docbody=&amp;nd=102170581&amp;intelsearch=10+09.01.2014" TargetMode="External"/><Relationship Id="rId4" Type="http://schemas.openxmlformats.org/officeDocument/2006/relationships/settings" Target="settings.xml"/><Relationship Id="rId9" Type="http://schemas.openxmlformats.org/officeDocument/2006/relationships/hyperlink" Target="http://pravo.gov.ru/proxy/ips/?docbody=&amp;nd=102166497&amp;intelsearch=568+05.07.2013" TargetMode="External"/><Relationship Id="rId14" Type="http://schemas.openxmlformats.org/officeDocument/2006/relationships/hyperlink" Target="http://pravo.gov.ru/proxy/ips/?docbody=&amp;nd=102463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Шныптева</dc:creator>
  <cp:lastModifiedBy>Шныптева</cp:lastModifiedBy>
  <cp:revision>1</cp:revision>
  <dcterms:created xsi:type="dcterms:W3CDTF">2024-06-20T09:28:00Z</dcterms:created>
  <dcterms:modified xsi:type="dcterms:W3CDTF">2024-06-20T09:28:00Z</dcterms:modified>
</cp:coreProperties>
</file>